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7A93" w:rsidR="00677A93" w:rsidP="00677A93" w:rsidRDefault="00677A93" w14:paraId="9bde11f" w14:textId="9bde11f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677A93">
        <w:rPr>
          <w:rFonts w:eastAsia="Times New Roman" w:cs="Arial"/>
          <w:szCs w:val="24"/>
          <w:lang w:eastAsia="hr-HR"/>
        </w:rPr>
        <w:t xml:space="preserve">REPUBLIKA HRVATSKA </w:t>
      </w:r>
      <w:r w:rsidRPr="00677A93">
        <w:rPr>
          <w:rFonts w:eastAsia="Times New Roman" w:cs="Arial"/>
          <w:szCs w:val="24"/>
          <w:lang w:eastAsia="hr-HR"/>
        </w:rPr>
        <w:tab/>
      </w:r>
      <w:r w:rsidRPr="00677A93">
        <w:rPr>
          <w:rFonts w:eastAsia="Times New Roman" w:cs="Arial"/>
          <w:szCs w:val="24"/>
          <w:lang w:eastAsia="hr-HR"/>
        </w:rPr>
        <w:tab/>
      </w:r>
      <w:r w:rsidRPr="00677A93">
        <w:rPr>
          <w:rFonts w:eastAsia="Times New Roman" w:cs="Arial"/>
          <w:szCs w:val="24"/>
          <w:lang w:eastAsia="hr-HR"/>
        </w:rPr>
        <w:tab/>
        <w:t xml:space="preserve"> </w:t>
      </w:r>
    </w:p>
    <w:p w:rsidRPr="00677A93" w:rsidR="00677A93" w:rsidP="00677A93" w:rsidRDefault="00677A93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>TRGOVAČKI SUD U PAZINU</w:t>
      </w:r>
      <w:r w:rsidRPr="00677A93">
        <w:rPr>
          <w:rFonts w:eastAsia="Times New Roman" w:cs="Arial"/>
          <w:szCs w:val="24"/>
          <w:lang w:eastAsia="hr-HR"/>
        </w:rPr>
        <w:tab/>
      </w:r>
      <w:r w:rsidRPr="00677A93">
        <w:rPr>
          <w:rFonts w:eastAsia="Times New Roman" w:cs="Arial"/>
          <w:szCs w:val="24"/>
          <w:lang w:eastAsia="hr-HR"/>
        </w:rPr>
        <w:tab/>
      </w:r>
      <w:r w:rsidRPr="00677A93">
        <w:rPr>
          <w:rFonts w:eastAsia="Times New Roman" w:cs="Arial"/>
          <w:szCs w:val="24"/>
          <w:lang w:eastAsia="hr-HR"/>
        </w:rPr>
        <w:tab/>
      </w:r>
      <w:r w:rsidRPr="00677A93">
        <w:rPr>
          <w:rFonts w:eastAsia="Times New Roman" w:cs="Arial"/>
          <w:szCs w:val="24"/>
          <w:lang w:eastAsia="hr-HR"/>
        </w:rPr>
        <w:tab/>
      </w:r>
      <w:r w:rsidRPr="00677A93">
        <w:rPr>
          <w:rFonts w:eastAsia="Times New Roman" w:cs="Arial"/>
          <w:szCs w:val="24"/>
          <w:lang w:eastAsia="hr-HR"/>
        </w:rPr>
        <w:tab/>
      </w:r>
      <w:r w:rsidRPr="00677A93">
        <w:rPr>
          <w:rFonts w:eastAsia="Times New Roman" w:cs="Arial"/>
          <w:szCs w:val="24"/>
          <w:lang w:eastAsia="hr-HR"/>
        </w:rPr>
        <w:tab/>
      </w:r>
    </w:p>
    <w:p w:rsidRPr="00677A93" w:rsidR="00677A93" w:rsidP="00677A93" w:rsidRDefault="00677A93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 xml:space="preserve">52000 PAZIN, Dršćevka 1 </w:t>
      </w:r>
      <w:r w:rsidRPr="00677A93">
        <w:rPr>
          <w:rFonts w:eastAsia="Times New Roman" w:cs="Arial"/>
          <w:szCs w:val="24"/>
          <w:lang w:eastAsia="hr-HR"/>
        </w:rPr>
        <w:tab/>
      </w:r>
      <w:r w:rsidRPr="00677A93">
        <w:rPr>
          <w:rFonts w:eastAsia="Times New Roman" w:cs="Arial"/>
          <w:szCs w:val="24"/>
          <w:lang w:eastAsia="hr-HR"/>
        </w:rPr>
        <w:tab/>
      </w:r>
      <w:r w:rsidRPr="00677A93">
        <w:rPr>
          <w:rFonts w:eastAsia="Times New Roman" w:cs="Arial"/>
          <w:szCs w:val="24"/>
          <w:lang w:eastAsia="hr-HR"/>
        </w:rPr>
        <w:tab/>
      </w:r>
      <w:r w:rsidRPr="00677A93">
        <w:rPr>
          <w:rFonts w:eastAsia="Times New Roman" w:cs="Arial"/>
          <w:szCs w:val="24"/>
          <w:lang w:eastAsia="hr-HR"/>
        </w:rPr>
        <w:tab/>
      </w:r>
      <w:r w:rsidRPr="00677A93">
        <w:rPr>
          <w:rFonts w:eastAsia="Times New Roman" w:cs="Arial"/>
          <w:szCs w:val="24"/>
          <w:lang w:eastAsia="hr-HR"/>
        </w:rPr>
        <w:tab/>
      </w:r>
      <w:r w:rsidRPr="00677A93">
        <w:rPr>
          <w:rFonts w:eastAsia="Times New Roman" w:cs="Arial"/>
          <w:szCs w:val="24"/>
          <w:lang w:eastAsia="hr-HR"/>
        </w:rPr>
        <w:tab/>
        <w:t xml:space="preserve">     </w:t>
      </w:r>
    </w:p>
    <w:p w:rsidRPr="00677A93" w:rsidR="00677A93" w:rsidP="00677A93" w:rsidRDefault="00677A93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</w:t>
      </w:r>
      <w:r w:rsidR="00515E3C">
        <w:rPr>
          <w:rFonts w:eastAsia="Times New Roman" w:cs="Arial"/>
          <w:szCs w:val="24"/>
          <w:lang w:eastAsia="hr-HR"/>
        </w:rPr>
        <w:t xml:space="preserve">              </w:t>
      </w:r>
      <w:r>
        <w:rPr>
          <w:rFonts w:eastAsia="Times New Roman" w:cs="Arial"/>
          <w:szCs w:val="24"/>
          <w:lang w:eastAsia="hr-HR"/>
        </w:rPr>
        <w:t>St-214</w:t>
      </w:r>
      <w:r w:rsidRPr="00677A93">
        <w:rPr>
          <w:rFonts w:eastAsia="Times New Roman" w:cs="Arial"/>
          <w:szCs w:val="24"/>
          <w:lang w:eastAsia="hr-HR"/>
        </w:rPr>
        <w:t>/202</w:t>
      </w:r>
      <w:r>
        <w:rPr>
          <w:rFonts w:eastAsia="Times New Roman" w:cs="Arial"/>
          <w:szCs w:val="24"/>
          <w:lang w:eastAsia="hr-HR"/>
        </w:rPr>
        <w:t>4</w:t>
      </w:r>
      <w:r w:rsidRPr="00677A93">
        <w:rPr>
          <w:rFonts w:eastAsia="Times New Roman" w:cs="Arial"/>
          <w:szCs w:val="24"/>
          <w:lang w:eastAsia="hr-HR"/>
        </w:rPr>
        <w:t>-</w:t>
      </w:r>
      <w:r w:rsidR="00515E3C">
        <w:rPr>
          <w:rFonts w:eastAsia="Times New Roman" w:cs="Arial"/>
          <w:szCs w:val="24"/>
          <w:lang w:eastAsia="hr-HR"/>
        </w:rPr>
        <w:t>25</w:t>
      </w:r>
      <w:r w:rsidRPr="00677A93">
        <w:rPr>
          <w:rFonts w:eastAsia="Times New Roman" w:cs="Arial"/>
          <w:szCs w:val="24"/>
          <w:lang w:eastAsia="hr-HR"/>
        </w:rPr>
        <w:t xml:space="preserve">       </w:t>
      </w:r>
    </w:p>
    <w:p w:rsidRPr="00677A93" w:rsidR="00677A93" w:rsidP="00677A93" w:rsidRDefault="00677A93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>Z A P I S N I K</w:t>
      </w:r>
    </w:p>
    <w:p w:rsidRPr="00677A93" w:rsidR="00677A93" w:rsidP="00677A93" w:rsidRDefault="00677A9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>(ispitno ročište)</w:t>
      </w:r>
    </w:p>
    <w:p w:rsidRPr="00677A93" w:rsidR="00677A93" w:rsidP="00677A93" w:rsidRDefault="00677A9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 xml:space="preserve">Održano 14. siječnja 2025. </w:t>
      </w:r>
    </w:p>
    <w:p w:rsidRPr="00677A93" w:rsidR="00677A93" w:rsidP="00677A93" w:rsidRDefault="00677A9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677A93" w:rsidR="00677A93" w:rsidP="00677A93" w:rsidRDefault="00677A9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 xml:space="preserve">u stečajnom postupku nad dužnikom </w:t>
      </w:r>
    </w:p>
    <w:p w:rsidRPr="00677A93" w:rsidR="00677A93" w:rsidP="00677A93" w:rsidRDefault="00677A93">
      <w:pPr>
        <w:spacing w:after="0" w:line="240" w:lineRule="atLeast"/>
        <w:jc w:val="center"/>
        <w:rPr>
          <w:rFonts w:eastAsia="Times New Roman" w:cs="Arial"/>
          <w:color w:val="A6A6A6"/>
          <w:szCs w:val="24"/>
          <w:lang w:eastAsia="hr-HR"/>
        </w:rPr>
      </w:pPr>
      <w:r w:rsidRPr="00BC6C07">
        <w:rPr>
          <w:rFonts w:eastAsia="Times New Roman" w:cs="Arial"/>
          <w:bCs/>
          <w:szCs w:val="24"/>
          <w:lang w:eastAsia="hr-HR"/>
        </w:rPr>
        <w:t>CULTUS d.o.o. u stečaju, Rovinj, Ulica Valsavie 1, OIB: 49470067719</w:t>
      </w: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>OD SUDA NAZOČNI:</w:t>
      </w: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>Jasmina Matika, zapisničarka</w:t>
      </w: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>Početak u 12:30 sati.</w:t>
      </w: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3145C" w:rsidR="00677A93" w:rsidP="00677A93" w:rsidRDefault="00677A9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3145C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C3145C" w:rsidR="00677A93" w:rsidP="00677A93" w:rsidRDefault="00677A9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3145C">
        <w:rPr>
          <w:rFonts w:eastAsia="Times New Roman" w:cs="Arial"/>
          <w:szCs w:val="24"/>
          <w:lang w:eastAsia="hr-HR"/>
        </w:rPr>
        <w:t>- stečajni upravitelj Frano Bazina</w:t>
      </w:r>
    </w:p>
    <w:p w:rsidR="00C3145C" w:rsidP="00677A93" w:rsidRDefault="0055521E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3145C">
        <w:rPr>
          <w:rFonts w:eastAsia="Times New Roman" w:cs="Arial"/>
          <w:szCs w:val="24"/>
          <w:lang w:eastAsia="hr-HR"/>
        </w:rPr>
        <w:t xml:space="preserve">- za </w:t>
      </w:r>
      <w:r w:rsidRPr="00C3145C" w:rsidR="00415043">
        <w:rPr>
          <w:rFonts w:eastAsia="Times New Roman" w:cs="Arial"/>
          <w:szCs w:val="24"/>
          <w:lang w:eastAsia="hr-HR"/>
        </w:rPr>
        <w:t xml:space="preserve">vjerovnika </w:t>
      </w:r>
      <w:r w:rsidRPr="00C3145C">
        <w:rPr>
          <w:rFonts w:eastAsia="Times New Roman" w:cs="Arial"/>
          <w:szCs w:val="24"/>
          <w:lang w:eastAsia="hr-HR"/>
        </w:rPr>
        <w:t xml:space="preserve">Nikolaija Pshenichnyija, zamjenik pun. Goran Okmaca, odvjetnik iz </w:t>
      </w:r>
    </w:p>
    <w:p w:rsidR="0055521E" w:rsidP="00677A93" w:rsidRDefault="00C3145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</w:t>
      </w:r>
      <w:r w:rsidRPr="00C3145C" w:rsidR="0055521E">
        <w:rPr>
          <w:rFonts w:eastAsia="Times New Roman" w:cs="Arial"/>
          <w:szCs w:val="24"/>
          <w:lang w:eastAsia="hr-HR"/>
        </w:rPr>
        <w:t>Pazina</w:t>
      </w:r>
      <w:r w:rsidRPr="00C3145C">
        <w:rPr>
          <w:rFonts w:eastAsia="Times New Roman" w:cs="Arial"/>
          <w:szCs w:val="24"/>
          <w:lang w:eastAsia="hr-HR"/>
        </w:rPr>
        <w:t>, zamjenička punomoć u spisu</w:t>
      </w:r>
    </w:p>
    <w:p w:rsidRPr="00C3145C" w:rsidR="00C3145C" w:rsidP="00C3145C" w:rsidRDefault="00C3145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3145C">
        <w:rPr>
          <w:rFonts w:eastAsia="Times New Roman" w:cs="Arial"/>
          <w:szCs w:val="24"/>
          <w:lang w:eastAsia="hr-HR"/>
        </w:rPr>
        <w:t>-</w:t>
      </w:r>
      <w:r>
        <w:rPr>
          <w:rFonts w:eastAsia="Times New Roman" w:cs="Arial"/>
          <w:szCs w:val="24"/>
          <w:lang w:eastAsia="hr-HR"/>
        </w:rPr>
        <w:t xml:space="preserve"> Julija Vinnikova osobno i pun. Lara Tončić, odvjetnica iz Pule, punomoć u spisu</w:t>
      </w: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color w:val="4BACC6"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tražbina, prema iznosima i redu kako su unesene u tablicu koju je sudu dostavio stečajni upravitelj.</w:t>
      </w:r>
    </w:p>
    <w:p w:rsidRPr="00677A93" w:rsidR="00677A93" w:rsidP="00677A93" w:rsidRDefault="00677A9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677A93" w:rsidR="00677A93" w:rsidP="00677A93" w:rsidRDefault="00677A9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677A93" w:rsidR="00677A93" w:rsidP="00677A93" w:rsidRDefault="00677A9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>Utvrđuje se da je poziv vjerovnicima za današnje ispitno ročište javno priopćen i objavljen putem e-oglasne ploče 1. listopada 2024.</w:t>
      </w:r>
    </w:p>
    <w:p w:rsidRPr="00677A93" w:rsidR="00677A93" w:rsidP="00677A93" w:rsidRDefault="00677A9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ind w:firstLine="720"/>
        <w:jc w:val="both"/>
        <w:rPr>
          <w:rFonts w:eastAsia="Times New Roman" w:cs="Arial"/>
          <w:b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>Sutkinja ukazuje stečajnom upravitelju na njegovu dužnost da se određeno izjasni priznaje li ili osporava svaku prijavljenu tražbinu, sukladno čl. 260. st. 2. SZ-a.</w:t>
      </w: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Pr="00677A93" w:rsidR="00677A93" w:rsidP="00677A93" w:rsidRDefault="00677A93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EC6DF3" w:rsidR="00EC6DF3" w:rsidP="00EC6DF3" w:rsidRDefault="00677A9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C6DF3">
        <w:rPr>
          <w:rFonts w:eastAsia="Times New Roman" w:cs="Arial"/>
          <w:szCs w:val="24"/>
          <w:lang w:eastAsia="hr-HR"/>
        </w:rPr>
        <w:t xml:space="preserve">1. </w:t>
      </w:r>
      <w:r w:rsidRPr="00EC6DF3" w:rsidR="00BC6C07">
        <w:rPr>
          <w:rFonts w:eastAsia="Times New Roman" w:cs="Arial"/>
          <w:szCs w:val="24"/>
          <w:lang w:eastAsia="hr-HR"/>
        </w:rPr>
        <w:t>NIKOLAI PSHENICHNYI, Ruska Federacija, 119620 Moskva, Pokryshkina 3, stan 145, OIB: 86272516054</w:t>
      </w:r>
      <w:r w:rsidRPr="00EC6DF3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EC6DF3" w:rsidR="00EC6DF3">
        <w:rPr>
          <w:rFonts w:eastAsia="Times New Roman" w:cs="Arial"/>
          <w:szCs w:val="24"/>
          <w:lang w:eastAsia="hr-HR"/>
        </w:rPr>
        <w:t xml:space="preserve">410.030,26 </w:t>
      </w:r>
      <w:r w:rsidRPr="00EC6DF3">
        <w:rPr>
          <w:rFonts w:eastAsia="Times New Roman" w:cs="Arial"/>
          <w:szCs w:val="24"/>
          <w:lang w:eastAsia="hr-HR"/>
        </w:rPr>
        <w:t xml:space="preserve">eura, </w:t>
      </w:r>
      <w:r w:rsidRPr="00EC6DF3" w:rsidR="00EC6DF3">
        <w:rPr>
          <w:rFonts w:eastAsia="Times New Roman" w:cs="Arial"/>
          <w:szCs w:val="24"/>
          <w:lang w:eastAsia="hr-HR"/>
        </w:rPr>
        <w:t>s osnova 1. presude Općinskog suda u Puli-Pola, Stalne službe u Rovinju poslovni broj P-800/2018-43 od 24. veljače 2020. djelomično potvrđene, te djelomično preinačene presudom Županijskog suda u Dubrovniku poslovni broj Gž-535/2020-3 od 3. travnja 2024. godine</w:t>
      </w:r>
    </w:p>
    <w:p w:rsidRPr="00EC6DF3" w:rsidR="00EC6DF3" w:rsidP="00EC6DF3" w:rsidRDefault="00EC6DF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C6DF3">
        <w:rPr>
          <w:rFonts w:eastAsia="Times New Roman" w:cs="Arial"/>
          <w:szCs w:val="24"/>
          <w:lang w:eastAsia="hr-HR"/>
        </w:rPr>
        <w:t>2. rješenja o osiguranju Općinskog suda u Puli-Pola, Stalne službe u Rovinju posl.br. Ovr-2819/2018 od 25.04.2018. godine</w:t>
      </w:r>
    </w:p>
    <w:p w:rsidRPr="00EC6DF3" w:rsidR="00EC6DF3" w:rsidP="00EC6DF3" w:rsidRDefault="00EC6DF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C6DF3">
        <w:rPr>
          <w:rFonts w:eastAsia="Times New Roman" w:cs="Arial"/>
          <w:szCs w:val="24"/>
          <w:lang w:eastAsia="hr-HR"/>
        </w:rPr>
        <w:t>3. prijedloga za ovrhu u predmetu Općinskog suda u Puli-Pola, Stalne službe u Rovinju posl.br. Ovr-543/2024, Općinski sud u Puli-Pola</w:t>
      </w:r>
    </w:p>
    <w:p w:rsidRPr="00EC6DF3" w:rsidR="00677A93" w:rsidP="00EC6DF3" w:rsidRDefault="00EC6DF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C6DF3">
        <w:rPr>
          <w:rFonts w:eastAsia="Times New Roman" w:cs="Arial"/>
          <w:szCs w:val="24"/>
          <w:lang w:eastAsia="hr-HR"/>
        </w:rPr>
        <w:t>4. izračuna zateznih kamata</w:t>
      </w:r>
      <w:r w:rsidRPr="00EC6DF3" w:rsidR="00677A93">
        <w:rPr>
          <w:rFonts w:eastAsia="Times New Roman" w:cs="Arial"/>
          <w:szCs w:val="24"/>
          <w:lang w:eastAsia="hr-HR"/>
        </w:rPr>
        <w:t>.</w:t>
      </w:r>
    </w:p>
    <w:p w:rsidRPr="00EC6DF3" w:rsidR="00677A93" w:rsidP="00677A93" w:rsidRDefault="00677A9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C6DF3" w:rsidR="00677A93" w:rsidP="00677A93" w:rsidRDefault="00677A9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C6DF3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="00677A93" w:rsidP="00677A93" w:rsidRDefault="00677A9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C6DF3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415043" w:rsidP="00677A93" w:rsidRDefault="0041504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Utvrđuje se da je 13. siječnja 2025. u spis zaprimljen podnesak Julije Vinnikove kojem su priložene isprave:</w:t>
      </w:r>
    </w:p>
    <w:p w:rsidRPr="00415043" w:rsidR="00415043" w:rsidP="00415043" w:rsidRDefault="0041504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15043">
        <w:rPr>
          <w:rFonts w:eastAsia="Times New Roman" w:cs="Arial"/>
          <w:szCs w:val="24"/>
          <w:lang w:eastAsia="hr-HR"/>
        </w:rPr>
        <w:t>-</w:t>
      </w:r>
      <w:r>
        <w:rPr>
          <w:rFonts w:eastAsia="Times New Roman" w:cs="Arial"/>
          <w:szCs w:val="24"/>
          <w:lang w:eastAsia="hr-HR"/>
        </w:rPr>
        <w:t xml:space="preserve"> </w:t>
      </w:r>
      <w:r w:rsidRPr="00415043">
        <w:rPr>
          <w:rFonts w:eastAsia="Times New Roman" w:cs="Arial"/>
          <w:szCs w:val="24"/>
          <w:lang w:eastAsia="hr-HR"/>
        </w:rPr>
        <w:t xml:space="preserve">Ugovor o ustupu tražbine (cesiji) od 13. siječnja 2025. kojim je Nikolai Pshenichnyi ustupio Juliji Vinnikova svoju tražbinu prema dužniku u iznosu od 410.030,26 EUR, koju je on u ovom stečajnom postupku prijavio dana 14. studenog 2024., a na kojem ugovoru su potpisi </w:t>
      </w:r>
      <w:r w:rsidR="00C3145C">
        <w:rPr>
          <w:rFonts w:eastAsia="Times New Roman" w:cs="Arial"/>
          <w:szCs w:val="24"/>
          <w:lang w:eastAsia="hr-HR"/>
        </w:rPr>
        <w:t>u</w:t>
      </w:r>
      <w:r w:rsidRPr="00415043">
        <w:rPr>
          <w:rFonts w:eastAsia="Times New Roman" w:cs="Arial"/>
          <w:szCs w:val="24"/>
          <w:lang w:eastAsia="hr-HR"/>
        </w:rPr>
        <w:t>govornih strana javnobilježnički ovjereni</w:t>
      </w:r>
    </w:p>
    <w:p w:rsidR="00415043" w:rsidP="00415043" w:rsidRDefault="0041504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15043">
        <w:rPr>
          <w:rFonts w:eastAsia="Times New Roman" w:cs="Arial"/>
          <w:szCs w:val="24"/>
          <w:lang w:eastAsia="hr-HR"/>
        </w:rPr>
        <w:t>-</w:t>
      </w:r>
      <w:r>
        <w:rPr>
          <w:rFonts w:eastAsia="Times New Roman" w:cs="Arial"/>
          <w:szCs w:val="24"/>
          <w:lang w:eastAsia="hr-HR"/>
        </w:rPr>
        <w:t xml:space="preserve"> </w:t>
      </w:r>
      <w:r w:rsidRPr="00415043">
        <w:rPr>
          <w:rFonts w:eastAsia="Times New Roman" w:cs="Arial"/>
          <w:szCs w:val="24"/>
          <w:lang w:eastAsia="hr-HR"/>
        </w:rPr>
        <w:t>zajedničke podneske Nikolaia Pshenichnyi i Julije Vinnikova kojima se povlače tužba, prijedlog za osiguranje i prijedlog za ovrhu u predmetima kod OS Pula – SS Rovinj posl.br. Ovr-543/2024, Ovr-2809/2018 i P-486/2024 (ranije P-165/2020), zajedno s potvrdama primitka tih podnesaka.</w:t>
      </w:r>
    </w:p>
    <w:p w:rsidR="00415043" w:rsidP="00677A93" w:rsidRDefault="0041504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C3145C" w:rsidP="00677A93" w:rsidRDefault="00C3145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Na današnjem ročištu zamjenik pun. </w:t>
      </w:r>
      <w:r w:rsidRPr="00C3145C">
        <w:rPr>
          <w:rFonts w:eastAsia="Times New Roman" w:cs="Arial"/>
          <w:szCs w:val="24"/>
          <w:lang w:eastAsia="hr-HR"/>
        </w:rPr>
        <w:t>Nikolaija Pshenichnyija</w:t>
      </w:r>
      <w:r>
        <w:rPr>
          <w:rFonts w:eastAsia="Times New Roman" w:cs="Arial"/>
          <w:szCs w:val="24"/>
          <w:lang w:eastAsia="hr-HR"/>
        </w:rPr>
        <w:t>, Julija Vinnikova te njezina punomoćnica potvrđuju navode iz navedenih isprava, te i stečajni upravitelj potvrđuje da je predmetne isprave dobio na uvid te je suglasan da se kao stečajni vjerovnik prijavljene tražbine utvrdi Julija Vinnikova.</w:t>
      </w:r>
    </w:p>
    <w:p w:rsidR="00C3145C" w:rsidP="00677A93" w:rsidRDefault="00C3145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C6DF3" w:rsidR="00677A93" w:rsidP="00677A93" w:rsidRDefault="00677A9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C6DF3">
        <w:rPr>
          <w:rFonts w:eastAsia="Times New Roman" w:cs="Arial"/>
          <w:szCs w:val="24"/>
          <w:lang w:eastAsia="hr-HR"/>
        </w:rPr>
        <w:t xml:space="preserve">Sutkinja objavljuje da se tražbina stečajnog </w:t>
      </w:r>
      <w:r w:rsidRPr="00C3145C">
        <w:rPr>
          <w:rFonts w:eastAsia="Times New Roman" w:cs="Arial"/>
          <w:szCs w:val="24"/>
          <w:lang w:eastAsia="hr-HR"/>
        </w:rPr>
        <w:t xml:space="preserve">vjerovnika </w:t>
      </w:r>
      <w:r w:rsidRPr="00C3145C" w:rsidR="00C3145C">
        <w:rPr>
          <w:rFonts w:eastAsia="Times New Roman" w:cs="Arial"/>
          <w:szCs w:val="24"/>
          <w:lang w:eastAsia="hr-HR"/>
        </w:rPr>
        <w:t>JULIJE VINNIKOVE, Republika Slovenija, Trzin, Jemčeva cesta 22, OIB: 32691031691</w:t>
      </w:r>
      <w:r w:rsidRPr="00C3145C">
        <w:rPr>
          <w:rFonts w:eastAsia="Times New Roman" w:cs="Arial"/>
          <w:szCs w:val="24"/>
          <w:lang w:eastAsia="hr-HR"/>
        </w:rPr>
        <w:t xml:space="preserve">, smatra </w:t>
      </w:r>
      <w:r w:rsidRPr="00EC6DF3">
        <w:rPr>
          <w:rFonts w:eastAsia="Times New Roman" w:cs="Arial"/>
          <w:szCs w:val="24"/>
          <w:lang w:eastAsia="hr-HR"/>
        </w:rPr>
        <w:t xml:space="preserve">utvrđenom u iznosu od </w:t>
      </w:r>
      <w:r w:rsidRPr="00EC6DF3" w:rsidR="00EC6DF3">
        <w:rPr>
          <w:rFonts w:eastAsia="Times New Roman" w:cs="Arial"/>
          <w:szCs w:val="24"/>
          <w:lang w:eastAsia="hr-HR"/>
        </w:rPr>
        <w:t xml:space="preserve">410.030,26 </w:t>
      </w:r>
      <w:r w:rsidRPr="00EC6DF3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677A93" w:rsidR="00677A93" w:rsidP="002B7767" w:rsidRDefault="00677A9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 xml:space="preserve">Sutkinja donosi </w:t>
      </w:r>
    </w:p>
    <w:p w:rsidRPr="00677A93" w:rsidR="00677A93" w:rsidP="00677A93" w:rsidRDefault="00677A9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>r j e š e nj e</w:t>
      </w:r>
    </w:p>
    <w:p w:rsidRPr="00677A93" w:rsidR="00677A93" w:rsidP="00677A93" w:rsidRDefault="00677A9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>Budući da su ispitane sve prijavljene tražbine, nakon što sutkinja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677A93" w:rsidR="00677A93" w:rsidP="00677A93" w:rsidRDefault="00677A9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2B7767" w:rsidR="00677A93" w:rsidP="00677A93" w:rsidRDefault="00677A93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</w:t>
      </w:r>
      <w:r w:rsidRPr="002B7767">
        <w:rPr>
          <w:rFonts w:eastAsia="Times New Roman" w:cs="Arial"/>
          <w:szCs w:val="24"/>
          <w:lang w:eastAsia="hr-HR"/>
        </w:rPr>
        <w:t xml:space="preserve">u </w:t>
      </w:r>
      <w:r w:rsidRPr="002B7767" w:rsidR="002B7767">
        <w:rPr>
          <w:rFonts w:eastAsia="Times New Roman" w:cs="Arial"/>
          <w:szCs w:val="24"/>
          <w:lang w:eastAsia="hr-HR"/>
        </w:rPr>
        <w:t>12:36</w:t>
      </w:r>
      <w:r w:rsidRPr="002B7767">
        <w:rPr>
          <w:rFonts w:eastAsia="Times New Roman" w:cs="Arial"/>
          <w:szCs w:val="24"/>
          <w:lang w:eastAsia="hr-HR"/>
        </w:rPr>
        <w:t xml:space="preserve"> sati.</w:t>
      </w: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 xml:space="preserve">Otvara se </w:t>
      </w:r>
    </w:p>
    <w:p w:rsidRPr="00677A93" w:rsidR="00677A93" w:rsidP="00677A93" w:rsidRDefault="00677A9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ab/>
        <w:t>Utvrđuje se da je stečajni upravitelj podnio izvješće o gospodarskom položaju dužnika i njegovim uzrocima, a koji će obrazložiti nazočnim vjerovnicima.</w:t>
      </w: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677A93" w:rsidP="00677A93" w:rsidRDefault="00677A9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77A93">
        <w:rPr>
          <w:rFonts w:eastAsia="Times New Roman" w:cs="Arial"/>
          <w:szCs w:val="24"/>
          <w:lang w:eastAsia="hr-HR"/>
        </w:rPr>
        <w:tab/>
        <w:t>Stečajni upravitelj usmeno izlaže kao u pisanom izvješću podnesenom za ovo ročište, kako slijedi:</w:t>
      </w:r>
    </w:p>
    <w:p w:rsidR="004D70CE" w:rsidP="00677A93" w:rsidRDefault="004D70CE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D70CE" w:rsidR="004D70CE" w:rsidP="004D70CE" w:rsidRDefault="004D70CE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 xml:space="preserve">Stečajni dužnik nije vlasnik pokretnina niti nekretnina. </w:t>
      </w:r>
      <w:r w:rsidRPr="004D70CE">
        <w:rPr>
          <w:rFonts w:eastAsia="Times New Roman" w:cs="Arial"/>
          <w:color w:val="000000"/>
          <w:szCs w:val="24"/>
          <w:lang w:eastAsia="hr-HR"/>
        </w:rPr>
        <w:t>Prema Izvatku iz zemljišne knjige Općinskog suda u Puli, zk. odjela Rovinj, k.o. Rovinj, zk. ul. Broj: 8381, broj kat. Čestice 4105/Z proizlazi kako je stečajni dužnik upisan kao založni vjerovnik radi osiguranja potraživanja u iznosu od 156.619,85 EUR na suvlasničkim dijelovima: od 2 do 6, 8, 9, 11, 12, 14, 15, od 17 do 22, od 24 do 42.</w:t>
      </w:r>
    </w:p>
    <w:p w:rsidRPr="00677A93" w:rsidR="00677A93" w:rsidP="004D70CE" w:rsidRDefault="004D70CE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>N</w:t>
      </w:r>
      <w:r w:rsidRPr="004D70CE">
        <w:rPr>
          <w:rFonts w:eastAsia="Times New Roman" w:cs="Arial"/>
          <w:color w:val="000000"/>
          <w:szCs w:val="24"/>
          <w:lang w:eastAsia="hr-HR"/>
        </w:rPr>
        <w:t>a svim gore navedenim suvlasničkim dijelovima evidentirana zabilježba spora (radi tužbe radi utvrđenja ništetnosti // prava vlasništva zaprimljena kod Trgovačkog suda u Rijeci P-342/2020 01.07.2020, u pravnoj stvari tužitelja Domus Jadran d.o.o. u stečaju, OIB: 28591266562, iz Mate Vlašića 47/A, Poreč - Parenzo, Poreč (Parenzo) i tuženog MILES d.o.o., OIB: 70865745403, iz STJEPANA SUPANCA 14, 32000 Vukovar).</w:t>
      </w: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677A93">
        <w:rPr>
          <w:rFonts w:eastAsia="Times New Roman" w:cs="Arial"/>
          <w:color w:val="000000"/>
          <w:szCs w:val="24"/>
          <w:lang w:eastAsia="hr-HR"/>
        </w:rPr>
        <w:tab/>
        <w:t>Skupština vjerovnika</w:t>
      </w:r>
      <w:r w:rsidR="002B7767">
        <w:rPr>
          <w:rFonts w:eastAsia="Times New Roman" w:cs="Arial"/>
          <w:color w:val="000000"/>
          <w:szCs w:val="24"/>
          <w:lang w:eastAsia="hr-HR"/>
        </w:rPr>
        <w:t xml:space="preserve"> koju čini Julija Vinnikova </w:t>
      </w:r>
      <w:r w:rsidRPr="00677A93">
        <w:rPr>
          <w:rFonts w:eastAsia="Times New Roman" w:cs="Arial"/>
          <w:color w:val="000000"/>
          <w:szCs w:val="24"/>
          <w:lang w:eastAsia="hr-HR"/>
        </w:rPr>
        <w:t xml:space="preserve">donosi sljedeće odluke: </w:t>
      </w: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2B7767" w:rsidR="00677A93" w:rsidP="00677A93" w:rsidRDefault="00677A93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2B7767">
        <w:rPr>
          <w:rFonts w:eastAsia="Times New Roman" w:cs="Arial"/>
          <w:szCs w:val="24"/>
          <w:lang w:eastAsia="hr-HR"/>
        </w:rPr>
        <w:t>Prihvaća se izvješće stečajnog upravitelja.</w:t>
      </w:r>
    </w:p>
    <w:p w:rsidRPr="002B7767" w:rsidR="00677A93" w:rsidP="00677A93" w:rsidRDefault="00677A93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2B7767">
        <w:rPr>
          <w:rFonts w:eastAsia="Times New Roman" w:cs="Arial"/>
          <w:szCs w:val="24"/>
          <w:lang w:eastAsia="hr-HR"/>
        </w:rPr>
        <w:t>Poslovanje se neće nastaviti.</w:t>
      </w:r>
    </w:p>
    <w:p w:rsidRPr="00805290" w:rsidR="00677A93" w:rsidP="00677A93" w:rsidRDefault="00805290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805290">
        <w:rPr>
          <w:rFonts w:eastAsia="Times New Roman" w:cs="Arial"/>
          <w:szCs w:val="24"/>
          <w:lang w:eastAsia="hr-HR"/>
        </w:rPr>
        <w:t>Daje se suglasnost stečajnom upravitelju da se suglasi s povlačenjem tužbe, prijedloga za osiguranje i prijedloga za ovrhu u predmetima kod OS Pula – SS Rovinj posl.br. Ovr-543/2024, Ovr-2809/2018 i</w:t>
      </w:r>
      <w:r>
        <w:rPr>
          <w:rFonts w:eastAsia="Times New Roman" w:cs="Arial"/>
          <w:szCs w:val="24"/>
          <w:lang w:eastAsia="hr-HR"/>
        </w:rPr>
        <w:t xml:space="preserve"> P-486/2024 (ranije P-165/2020)</w:t>
      </w:r>
      <w:r w:rsidRPr="00805290" w:rsidR="00677A93">
        <w:rPr>
          <w:rFonts w:eastAsia="Times New Roman" w:cs="Arial"/>
          <w:szCs w:val="24"/>
          <w:lang w:eastAsia="hr-HR"/>
        </w:rPr>
        <w:t xml:space="preserve">. </w:t>
      </w:r>
    </w:p>
    <w:p w:rsidRPr="00805290" w:rsidR="00677A93" w:rsidP="00677A93" w:rsidRDefault="00805290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805290">
        <w:rPr>
          <w:rFonts w:eastAsia="Times New Roman" w:cs="Arial"/>
          <w:szCs w:val="24"/>
          <w:lang w:eastAsia="hr-HR"/>
        </w:rPr>
        <w:t>Poziva se stečajni upravitelj u kraćem roku dostaviti popis troškova i prijedlog glede daljnjeg tijeka ovog postupka.</w:t>
      </w: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677A93" w:rsidR="00677A93" w:rsidP="00677A93" w:rsidRDefault="00677A93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808080"/>
          <w:szCs w:val="24"/>
          <w:lang w:eastAsia="hr-HR"/>
        </w:rPr>
      </w:pPr>
    </w:p>
    <w:p w:rsidRPr="00805290" w:rsidR="00677A93" w:rsidP="00677A93" w:rsidRDefault="00677A93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805290">
        <w:rPr>
          <w:rFonts w:eastAsia="Times New Roman" w:cs="Arial"/>
          <w:szCs w:val="24"/>
          <w:lang w:eastAsia="hr-HR"/>
        </w:rPr>
        <w:tab/>
        <w:t>Ovaj zapisnik objaviti će se na e-Oglasnoj ploči.</w:t>
      </w: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05290" w:rsidR="00677A93" w:rsidP="00677A93" w:rsidRDefault="00677A93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805290">
        <w:rPr>
          <w:rFonts w:eastAsia="Times New Roman" w:cs="Arial"/>
          <w:szCs w:val="24"/>
          <w:lang w:eastAsia="hr-HR"/>
        </w:rPr>
        <w:t xml:space="preserve">Dovršeno u </w:t>
      </w:r>
      <w:r w:rsidRPr="00805290" w:rsidR="00805290">
        <w:rPr>
          <w:rFonts w:eastAsia="Times New Roman" w:cs="Arial"/>
          <w:szCs w:val="24"/>
          <w:lang w:eastAsia="hr-HR"/>
        </w:rPr>
        <w:t>12</w:t>
      </w:r>
      <w:r w:rsidRPr="00805290">
        <w:rPr>
          <w:rFonts w:eastAsia="Times New Roman" w:cs="Arial"/>
          <w:szCs w:val="24"/>
          <w:lang w:eastAsia="hr-HR"/>
        </w:rPr>
        <w:t>:</w:t>
      </w:r>
      <w:r w:rsidRPr="00805290" w:rsidR="00805290">
        <w:rPr>
          <w:rFonts w:eastAsia="Times New Roman" w:cs="Arial"/>
          <w:szCs w:val="24"/>
          <w:lang w:eastAsia="hr-HR"/>
        </w:rPr>
        <w:t>45</w:t>
      </w:r>
      <w:r w:rsidRPr="00805290">
        <w:rPr>
          <w:rFonts w:eastAsia="Times New Roman" w:cs="Arial"/>
          <w:szCs w:val="24"/>
          <w:lang w:eastAsia="hr-HR"/>
        </w:rPr>
        <w:t xml:space="preserve"> sati.</w:t>
      </w:r>
    </w:p>
    <w:p w:rsidRPr="00677A93" w:rsidR="00677A93" w:rsidP="00677A93" w:rsidRDefault="00677A93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677A93">
        <w:rPr>
          <w:rFonts w:eastAsia="Times New Roman" w:cs="Arial"/>
          <w:color w:val="000000"/>
          <w:szCs w:val="24"/>
          <w:lang w:eastAsia="hr-HR"/>
        </w:rPr>
        <w:tab/>
      </w:r>
      <w:r w:rsidRPr="00677A93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677A93">
        <w:rPr>
          <w:rFonts w:eastAsia="Times New Roman" w:cs="Arial"/>
          <w:color w:val="000000"/>
          <w:szCs w:val="24"/>
          <w:lang w:eastAsia="hr-HR"/>
        </w:rPr>
        <w:tab/>
      </w:r>
      <w:r w:rsidRPr="00677A93">
        <w:rPr>
          <w:rFonts w:eastAsia="Times New Roman" w:cs="Arial"/>
          <w:color w:val="000000"/>
          <w:szCs w:val="24"/>
          <w:lang w:eastAsia="hr-HR"/>
        </w:rPr>
        <w:tab/>
        <w:t xml:space="preserve">        Sutkinja</w:t>
      </w:r>
      <w:r w:rsidRPr="00677A93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Stečajni upravitelj</w:t>
      </w: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677A93">
        <w:rPr>
          <w:rFonts w:eastAsia="Times New Roman" w:cs="Arial"/>
          <w:color w:val="000000"/>
          <w:szCs w:val="24"/>
          <w:lang w:eastAsia="hr-HR"/>
        </w:rPr>
        <w:tab/>
      </w: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677A93">
        <w:rPr>
          <w:rFonts w:eastAsia="Times New Roman" w:cs="Arial"/>
          <w:color w:val="000000"/>
          <w:szCs w:val="24"/>
          <w:lang w:eastAsia="hr-HR"/>
        </w:rPr>
        <w:tab/>
      </w:r>
      <w:r w:rsidRPr="00677A93">
        <w:rPr>
          <w:rFonts w:eastAsia="Times New Roman" w:cs="Arial"/>
          <w:color w:val="000000"/>
          <w:szCs w:val="24"/>
          <w:lang w:eastAsia="hr-HR"/>
        </w:rPr>
        <w:tab/>
      </w:r>
      <w:r w:rsidRPr="00677A93">
        <w:rPr>
          <w:rFonts w:eastAsia="Times New Roman" w:cs="Arial"/>
          <w:color w:val="000000"/>
          <w:szCs w:val="24"/>
          <w:lang w:eastAsia="hr-HR"/>
        </w:rPr>
        <w:tab/>
      </w:r>
      <w:r w:rsidRPr="00677A93">
        <w:rPr>
          <w:rFonts w:eastAsia="Times New Roman" w:cs="Arial"/>
          <w:color w:val="000000"/>
          <w:szCs w:val="24"/>
          <w:lang w:eastAsia="hr-HR"/>
        </w:rPr>
        <w:tab/>
      </w:r>
      <w:r w:rsidRPr="00677A93">
        <w:rPr>
          <w:rFonts w:eastAsia="Times New Roman" w:cs="Arial"/>
          <w:color w:val="000000"/>
          <w:szCs w:val="24"/>
          <w:lang w:eastAsia="hr-HR"/>
        </w:rPr>
        <w:tab/>
      </w:r>
      <w:r w:rsidRPr="00677A93">
        <w:rPr>
          <w:rFonts w:eastAsia="Times New Roman" w:cs="Arial"/>
          <w:color w:val="000000"/>
          <w:szCs w:val="24"/>
          <w:lang w:eastAsia="hr-HR"/>
        </w:rPr>
        <w:tab/>
      </w:r>
    </w:p>
    <w:p w:rsidRPr="00677A93" w:rsidR="00677A93" w:rsidP="00677A93" w:rsidRDefault="00677A9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677A93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="002410FA" w:rsidP="00805290" w:rsidRDefault="00677A93">
      <w:pPr>
        <w:spacing w:after="0" w:line="240" w:lineRule="auto"/>
        <w:jc w:val="both"/>
      </w:pPr>
      <w:r w:rsidRPr="00677A93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677A93">
        <w:rPr>
          <w:rFonts w:eastAsia="Times New Roman" w:cs="Arial"/>
          <w:color w:val="000000"/>
          <w:szCs w:val="24"/>
          <w:lang w:eastAsia="hr-HR"/>
        </w:rPr>
        <w:tab/>
      </w:r>
      <w:r w:rsidRPr="00677A93">
        <w:rPr>
          <w:rFonts w:eastAsia="Times New Roman" w:cs="Arial"/>
          <w:color w:val="000000"/>
          <w:szCs w:val="24"/>
          <w:lang w:eastAsia="hr-HR"/>
        </w:rPr>
        <w:tab/>
      </w:r>
      <w:r w:rsidRPr="00677A93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77A93" w:rsidP="00677A93" w:rsidRDefault="00677A93">
      <w:pPr>
        <w:spacing w:after="0" w:line="240" w:lineRule="auto"/>
      </w:pPr>
      <w:r>
        <w:separator/>
      </w:r>
    </w:p>
  </w:endnote>
  <w:endnote w:type="continuationSeparator" w:id="0">
    <w:p w:rsidR="00677A93" w:rsidP="00677A93" w:rsidRDefault="00677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77A93" w:rsidP="00677A93" w:rsidRDefault="00677A93">
      <w:pPr>
        <w:spacing w:after="0" w:line="240" w:lineRule="auto"/>
      </w:pPr>
      <w:r>
        <w:separator/>
      </w:r>
    </w:p>
  </w:footnote>
  <w:footnote w:type="continuationSeparator" w:id="0">
    <w:p w:rsidR="00677A93" w:rsidP="00677A93" w:rsidRDefault="00677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677A9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68740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677A93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687400">
      <w:rPr>
        <w:rStyle w:val="Brojstranice"/>
        <w:rFonts w:cs="Arial"/>
        <w:noProof/>
        <w:szCs w:val="24"/>
      </w:rPr>
      <w:t>3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677A93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>
      <w:rPr>
        <w:rFonts w:cs="Arial"/>
        <w:szCs w:val="24"/>
      </w:rPr>
      <w:t xml:space="preserve"> </w:t>
    </w:r>
    <w:r w:rsidR="00515E3C">
      <w:rPr>
        <w:rFonts w:cs="Arial"/>
        <w:szCs w:val="24"/>
      </w:rPr>
      <w:t xml:space="preserve"> </w:t>
    </w:r>
    <w:r>
      <w:rPr>
        <w:rFonts w:eastAsia="Times New Roman" w:cs="Arial"/>
        <w:szCs w:val="24"/>
        <w:lang w:eastAsia="hr-HR"/>
      </w:rPr>
      <w:t>St-214</w:t>
    </w:r>
    <w:r w:rsidRPr="00677A93">
      <w:rPr>
        <w:rFonts w:eastAsia="Times New Roman" w:cs="Arial"/>
        <w:szCs w:val="24"/>
        <w:lang w:eastAsia="hr-HR"/>
      </w:rPr>
      <w:t>/202</w:t>
    </w:r>
    <w:r>
      <w:rPr>
        <w:rFonts w:eastAsia="Times New Roman" w:cs="Arial"/>
        <w:szCs w:val="24"/>
        <w:lang w:eastAsia="hr-HR"/>
      </w:rPr>
      <w:t>4</w:t>
    </w:r>
    <w:r w:rsidRPr="00677A93">
      <w:rPr>
        <w:rFonts w:eastAsia="Times New Roman" w:cs="Arial"/>
        <w:szCs w:val="24"/>
        <w:lang w:eastAsia="hr-HR"/>
      </w:rPr>
      <w:t>-</w:t>
    </w:r>
    <w:r w:rsidR="00515E3C">
      <w:rPr>
        <w:rFonts w:eastAsia="Times New Roman" w:cs="Arial"/>
        <w:szCs w:val="24"/>
        <w:lang w:eastAsia="hr-HR"/>
      </w:rPr>
      <w:t>25</w:t>
    </w:r>
    <w:r w:rsidRPr="002D10B8">
      <w:rPr>
        <w:rFonts w:cs="Arial"/>
        <w:szCs w:val="24"/>
      </w:rPr>
      <w:t xml:space="preserve">   </w:t>
    </w:r>
  </w:p>
  <w:p w:rsidR="00222AA1" w:rsidRDefault="006874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6E2BF3"/>
    <w:multiLevelType w:val="hybridMultilevel"/>
    <w:tmpl w:val="9ACE7BF4"/>
    <w:lvl w:ilvl="0" w:tplc="E26845A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A93"/>
    <w:rsid w:val="002410FA"/>
    <w:rsid w:val="002B7767"/>
    <w:rsid w:val="00415043"/>
    <w:rsid w:val="004D70CE"/>
    <w:rsid w:val="00515E3C"/>
    <w:rsid w:val="0055521E"/>
    <w:rsid w:val="00677A93"/>
    <w:rsid w:val="00687400"/>
    <w:rsid w:val="00743B19"/>
    <w:rsid w:val="00805290"/>
    <w:rsid w:val="0086119F"/>
    <w:rsid w:val="00A316F7"/>
    <w:rsid w:val="00BC6C07"/>
    <w:rsid w:val="00C3145C"/>
    <w:rsid w:val="00D32BE9"/>
    <w:rsid w:val="00EC6DF3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4002346E-7317-4A97-9EDE-6B8AC182173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77A9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77A93"/>
  </w:style>
  <w:style w:type="character" w:styleId="Brojstranice">
    <w:name w:val="page number"/>
    <w:basedOn w:val="Zadanifontodlomka"/>
    <w:rsid w:val="00677A93"/>
  </w:style>
  <w:style w:type="paragraph" w:styleId="Podnoje">
    <w:name w:val="footer"/>
    <w:basedOn w:val="Normal"/>
    <w:link w:val="PodnojeChar"/>
    <w:uiPriority w:val="99"/>
    <w:unhideWhenUsed/>
    <w:rsid w:val="00677A9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77A93"/>
  </w:style>
  <w:style w:type="paragraph" w:styleId="Odlomakpopisa">
    <w:name w:val="List Paragraph"/>
    <w:basedOn w:val="Normal"/>
    <w:uiPriority w:val="34"/>
    <w:qFormat/>
    <w:rsid w:val="00C3145C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874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8740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87400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87400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87400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14. siječnja 2025.</izvorni_sadrzaj>
    <derivirana_varijabla naziv="DomainObject.StvarniPocetakDatum_1">14. siječnja 2025.</derivirana_varijabla>
  </DomainObject.StvarniPocetakDatum>
  <DomainObject.StvarniZavrsetakDatum>
    <izvorni_sadrzaj>14. siječnja 2025.</izvorni_sadrzaj>
    <derivirana_varijabla naziv="DomainObject.StvarniZavrsetakDatum_1">14. siječnja 2025.</derivirana_varijabla>
  </DomainObject.StvarniZavrsetakDatum>
  <DomainObject.PlaniraniZavrsetakDatum>
    <izvorni_sadrzaj>14. siječnja 2025.</izvorni_sadrzaj>
    <derivirana_varijabla naziv="DomainObject.PlaniraniZavrsetakDatum_1">14. siječnja 2025.</derivirana_varijabla>
  </DomainObject.PlaniraniZavrsetakDatum>
  <DomainObject.PlaniraniPocetakDatum>
    <izvorni_sadrzaj>14. siječnja 2025.</izvorni_sadrzaj>
    <derivirana_varijabla naziv="DomainObject.PlaniraniPocetakDatum_1">14. siječnja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12:36</izvorni_sadrzaj>
    <derivirana_varijabla naziv="DomainObject.StvarniZavrsetakVrijeme_1">12:36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siječnja 2025.</izvorni_sadrzaj>
    <derivirana_varijabla naziv="DomainObject.Zapisnik.DatumKreiranja_1">14.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St-214/2024-25</izvorni_sadrzaj>
    <derivirana_varijabla naziv="DomainObject.Zapisnik.Oznaka_1">St-214/2024-25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2024.</izvorni_sadrzaj>
    <derivirana_varijabla naziv="DomainObject.Predmet.DatumOsnivanja_1">14.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St-214/2024</izvorni_sadrzaj>
    <derivirana_varijabla naziv="DomainObject.Predmet.OznakaBroj_1">St-214/2024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CULTUS društvo s ograničenom odgovornošću za usluge i putnička agencija u stečaju</izvorni_sadrzaj>
    <derivirana_varijabla naziv="DomainObject.Predmet.ProtustrankaFormated_1">  CULTUS društvo s ograničenom odgovornošću za usluge i putnička agencija u stečaju</derivirana_varijabla>
  </DomainObject.Predmet.ProtustrankaFormated>
  <DomainObject.Predmet.ProtustrankaFormatedOIB>
    <izvorni_sadrzaj>  CULTUS društvo s ograničenom odgovornošću za usluge i putnička agencija u stečaju, OIB 49470067719</izvorni_sadrzaj>
    <derivirana_varijabla naziv="DomainObject.Predmet.ProtustrankaFormatedOIB_1">  CULTUS društvo s ograničenom odgovornošću za usluge i putnička agencija u stečaju, OIB 49470067719</derivirana_varijabla>
  </DomainObject.Predmet.ProtustrankaFormatedOIB>
  <DomainObject.Predmet.ProtustrankaFormatedWithAdress>
    <izvorni_sadrzaj> CULTUS društvo s ograničenom odgovornošću za usluge i putnička agencija u stečaju, Ulica Valsavie - Via Valsavie 1, 52210 Rovinj</izvorni_sadrzaj>
    <derivirana_varijabla naziv="DomainObject.Predmet.ProtustrankaFormatedWithAdress_1"> CULTUS društvo s ograničenom odgovornošću za usluge i putnička agencija u stečaju, Ulica Valsavie - Via Valsavie 1, 52210 Rovinj</derivirana_varijabla>
  </DomainObject.Predmet.ProtustrankaFormatedWithAdress>
  <DomainObject.Predmet.ProtustrankaFormatedWithAdressOIB>
    <izvorni_sadrzaj> CULTUS društvo s ograničenom odgovornošću za usluge i putnička agencija u stečaju, OIB 49470067719, Ulica Valsavie - Via Valsavie 1, 52210 Rovinj</izvorni_sadrzaj>
    <derivirana_varijabla naziv="DomainObject.Predmet.ProtustrankaFormatedWithAdressOIB_1"> CULTUS društvo s ograničenom odgovornošću za usluge i putnička agencija u stečaju, OIB 49470067719, Ulica Valsavie - Via Valsavie 1, 52210 Rovinj</derivirana_varijabla>
  </DomainObject.Predmet.ProtustrankaFormatedWithAdressOIB>
  <DomainObject.Predmet.ProtustrankaWithAdress>
    <izvorni_sadrzaj>CULTUS društvo s ograničenom odgovornošću za usluge i putnička agencija u stečaju Ulica Valsavie - Via Valsavie 1, 52210 Rovinj</izvorni_sadrzaj>
    <derivirana_varijabla naziv="DomainObject.Predmet.ProtustrankaWithAdress_1">CULTUS društvo s ograničenom odgovornošću za usluge i putnička agencija u stečaju Ulica Valsavie - Via Valsavie 1, 52210 Rovinj</derivirana_varijabla>
  </DomainObject.Predmet.ProtustrankaWithAdress>
  <DomainObject.Predmet.ProtustrankaWithAdressOIB>
    <izvorni_sadrzaj>CULTUS društvo s ograničenom odgovornošću za usluge i putnička agencija u stečaju, OIB 49470067719, Ulica Valsavie - Via Valsavie 1, 52210 Rovinj</izvorni_sadrzaj>
    <derivirana_varijabla naziv="DomainObject.Predmet.ProtustrankaWithAdressOIB_1">CULTUS društvo s ograničenom odgovornošću za usluge i putnička agencija u stečaju, OIB 49470067719, Ulica Valsavie - Via Valsavie 1, 52210 Rovinj</derivirana_varijabla>
  </DomainObject.Predmet.ProtustrankaWithAdressOIB>
  <DomainObject.Predmet.ProtustrankaNazivFormated>
    <izvorni_sadrzaj>CULTUS društvo s ograničenom odgovornošću za usluge i putnička agencija u stečaju</izvorni_sadrzaj>
    <derivirana_varijabla naziv="DomainObject.Predmet.ProtustrankaNazivFormated_1">CULTUS društvo s ograničenom odgovornošću za usluge i putnička agencija u stečaju</derivirana_varijabla>
  </DomainObject.Predmet.ProtustrankaNazivFormated>
  <DomainObject.Predmet.ProtustrankaNazivFormatedOIB>
    <izvorni_sadrzaj>CULTUS društvo s ograničenom odgovornošću za usluge i putnička agencija u stečaju, OIB 49470067719</izvorni_sadrzaj>
    <derivirana_varijabla naziv="DomainObject.Predmet.ProtustrankaNazivFormatedOIB_1">CULTUS društvo s ograničenom odgovornošću za usluge i putnička agencija u stečaju, OIB 49470067719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CULTUS d.o.o. u likvidaciji ROVINJ zastupanog po punomoćniku Boris Ravić; Raiffeisenbank Austria d.d.</izvorni_sadrzaj>
    <derivirana_varijabla naziv="DomainObject.Predmet.StrankaFormated_1">  CULTUS d.o.o. u likvidaciji ROVINJ zastupanog po punomoćniku Boris Ravić; Raiffeisenbank Austria d.d.</derivirana_varijabla>
  </DomainObject.Predmet.StrankaFormated>
  <DomainObject.Predmet.StrankaFormatedOIB>
    <izvorni_sadrzaj>  CULTUS d.o.o. u likvidaciji ROVINJ, OIB 49470067719 zastupanog po punomoćniku Boris Ravić; Raiffeisenbank Austria d.d., OIB 53056966535</izvorni_sadrzaj>
    <derivirana_varijabla naziv="DomainObject.Predmet.StrankaFormatedOIB_1">  CULTUS d.o.o. u likvidaciji ROVINJ, OIB 49470067719 zastupanog po punomoćniku Boris Ravić; Raiffeisenbank Austria d.d., OIB 53056966535</derivirana_varijabla>
  </DomainObject.Predmet.StrankaFormatedOIB>
  <DomainObject.Predmet.StrankaFormatedWithAdress>
    <izvorni_sadrzaj> CULTUS d.o.o. u likvidaciji ROVINJ, Ulica Valsavie - Via Valsavie 1, 52210 Rovinj zastupanog po punomoćniku Boris Ravić; Raiffeisenbank Austria d.d., Magazinska cesta 69, 10000 Zagreb</izvorni_sadrzaj>
    <derivirana_varijabla naziv="DomainObject.Predmet.StrankaFormatedWithAdress_1"> CULTUS d.o.o. u likvidaciji ROVINJ, Ulica Valsavie - Via Valsavie 1, 52210 Rovinj zastupanog po punomoćniku Boris Ravić; Raiffeisenbank Austria d.d., Magazinska cesta 69, 10000 Zagreb</derivirana_varijabla>
  </DomainObject.Predmet.StrankaFormatedWithAdress>
  <DomainObject.Predmet.StrankaFormatedWithAdressOIB>
    <izvorni_sadrzaj> CULTUS d.o.o. u likvidaciji ROVINJ, OIB 49470067719, Ulica Valsavie - Via Valsavie 1, 52210 Rovinj zastupanog po punomoćniku Boris Ravić; Raiffeisenbank Austria d.d., OIB 53056966535, Magazinska cesta 69, 10000 Zagreb</izvorni_sadrzaj>
    <derivirana_varijabla naziv="DomainObject.Predmet.StrankaFormatedWithAdressOIB_1"> CULTUS d.o.o. u likvidaciji ROVINJ, OIB 49470067719, Ulica Valsavie - Via Valsavie 1, 52210 Rovinj zastupanog po punomoćniku Boris Ravić; Raiffeisenbank Austria d.d., OIB 53056966535, Magazinska cesta 69, 10000 Zagreb</derivirana_varijabla>
  </DomainObject.Predmet.StrankaFormatedWithAdressOIB>
  <DomainObject.Predmet.StrankaWithAdress>
    <izvorni_sadrzaj>CULTUS d.o.o. u likvidaciji ROVINJ Ulica Valsavie - Via Valsavie 1,52210 Rovinj,Raiffeisenbank Austria d.d. Magazinska cesta 69,10000 Zagreb</izvorni_sadrzaj>
    <derivirana_varijabla naziv="DomainObject.Predmet.StrankaWithAdress_1">CULTUS d.o.o. u likvidaciji ROVINJ Ulica Valsavie - Via Valsavie 1,52210 Rovinj,Raiffeisenbank Austria d.d. Magazinska cesta 69,10000 Zagreb</derivirana_varijabla>
  </DomainObject.Predmet.StrankaWithAdress>
  <DomainObject.Predmet.StrankaWithAdressOIB>
    <izvorni_sadrzaj>CULTUS d.o.o. u likvidaciji ROVINJ, OIB 49470067719, Ulica Valsavie - Via Valsavie 1,52210 Rovinj,Raiffeisenbank Austria d.d., OIB 53056966535, Magazinska cesta 69,10000 Zagreb</izvorni_sadrzaj>
    <derivirana_varijabla naziv="DomainObject.Predmet.StrankaWithAdressOIB_1">CULTUS d.o.o. u likvidaciji ROVINJ, OIB 49470067719, Ulica Valsavie - Via Valsavie 1,52210 Rovinj,Raiffeisenbank Austria d.d., OIB 53056966535, Magazinska cesta 69,10000 Zagreb</derivirana_varijabla>
  </DomainObject.Predmet.StrankaWithAdressOIB>
  <DomainObject.Predmet.StrankaNazivFormated>
    <izvorni_sadrzaj>CULTUS d.o.o. u likvidaciji ROVINJ,Raiffeisenbank Austria d.d.</izvorni_sadrzaj>
    <derivirana_varijabla naziv="DomainObject.Predmet.StrankaNazivFormated_1">CULTUS d.o.o. u likvidaciji ROVINJ,Raiffeisenbank Austria d.d.</derivirana_varijabla>
  </DomainObject.Predmet.StrankaNazivFormated>
  <DomainObject.Predmet.StrankaNazivFormatedOIB>
    <izvorni_sadrzaj>CULTUS d.o.o. u likvidaciji ROVINJ, OIB 49470067719,Raiffeisenbank Austria d.d., OIB 53056966535</izvorni_sadrzaj>
    <derivirana_varijabla naziv="DomainObject.Predmet.StrankaNazivFormatedOIB_1">CULTUS d.o.o. u likvidaciji ROVINJ, OIB 49470067719,Raiffeisenbank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CULTUS d.o.o. u likvidaciji ROVINJ zastupanog po punomoćniku Boris Ravić</item>
      <item>Raiffeisenbank Austria d.d.</item>
    </izvorni_sadrzaj>
    <derivirana_varijabla naziv="DomainObject.Predmet.StrankaListFormated_1">
      <item>CULTUS d.o.o. u likvidaciji ROVINJ zastupanog po punomoćniku Boris Ravić</item>
      <item>Raiffeisenbank Austria d.d.</item>
    </derivirana_varijabla>
  </DomainObject.Predmet.StrankaListFormated>
  <DomainObject.Predmet.StrankaListFormatedOIB>
    <izvorni_sadrzaj>
      <item>CULTUS d.o.o. u likvidaciji ROVINJ, OIB 49470067719 zastupanog po punomoćniku Boris Ravić</item>
      <item>Raiffeisenbank Austria d.d., OIB 53056966535</item>
    </izvorni_sadrzaj>
    <derivirana_varijabla naziv="DomainObject.Predmet.StrankaListFormatedOIB_1">
      <item>CULTUS d.o.o. u likvidaciji ROVINJ, OIB 49470067719 zastupanog po punomoćniku Boris Ravić</item>
      <item>Raiffeisenbank Austria d.d., OIB 53056966535</item>
    </derivirana_varijabla>
  </DomainObject.Predmet.StrankaListFormatedOIB>
  <DomainObject.Predmet.StrankaListFormatedWithAdress>
    <izvorni_sadrzaj>
      <item>CULTUS d.o.o. u likvidaciji ROVINJ, Ulica Valsavie - Via Valsavie 1, 52210 Rovinj zastupanog po punomoćniku Boris Ravić</item>
      <item>Raiffeisenbank Austria d.d., Magazinska cesta 69, 10000 Zagreb</item>
    </izvorni_sadrzaj>
    <derivirana_varijabla naziv="DomainObject.Predmet.StrankaListFormatedWithAdress_1">
      <item>CULTUS d.o.o. u likvidaciji ROVINJ, Ulica Valsavie - Via Valsavie 1, 52210 Rovinj zastupanog po punomoćniku Boris Ravić</item>
      <item>Raiffeisenbank Austria d.d., Magazinska cesta 69, 10000 Zagreb</item>
    </derivirana_varijabla>
  </DomainObject.Predmet.StrankaListFormatedWithAdress>
  <DomainObject.Predmet.StrankaListFormatedWithAdressOIB>
    <izvorni_sadrzaj>
      <item>CULTUS d.o.o. u likvidaciji ROVINJ, OIB 49470067719, Ulica Valsavie - Via Valsavie 1, 52210 Rovinj zastupanog po punomoćniku Boris Ravić</item>
      <item>Raiffeisenbank Austria d.d., OIB 53056966535, Magazinska cesta 69, 10000 Zagreb</item>
    </izvorni_sadrzaj>
    <derivirana_varijabla naziv="DomainObject.Predmet.StrankaListFormatedWithAdressOIB_1">
      <item>CULTUS d.o.o. u likvidaciji ROVINJ, OIB 49470067719, Ulica Valsavie - Via Valsavie 1, 52210 Rovinj zastupanog po punomoćniku Boris Ravić</item>
      <item>Raiffeisenbank Austria d.d., OIB 53056966535, Magazinska cesta 69, 10000 Zagreb</item>
    </derivirana_varijabla>
  </DomainObject.Predmet.StrankaListFormatedWithAdressOIB>
  <DomainObject.Predmet.StrankaListNazivFormated>
    <izvorni_sadrzaj>
      <item>CULTUS d.o.o. u likvidaciji ROVINJ</item>
      <item>Raiffeisenbank Austria d.d.</item>
    </izvorni_sadrzaj>
    <derivirana_varijabla naziv="DomainObject.Predmet.StrankaListNazivFormated_1">
      <item>CULTUS d.o.o. u likvidaciji ROVINJ</item>
      <item>Raiffeisenbank Austria d.d.</item>
    </derivirana_varijabla>
  </DomainObject.Predmet.StrankaListNazivFormated>
  <DomainObject.Predmet.StrankaListNazivFormatedOIB>
    <izvorni_sadrzaj>
      <item>CULTUS d.o.o. u likvidaciji ROVINJ, OIB 49470067719</item>
      <item>Raiffeisenbank Austria d.d., OIB 53056966535</item>
    </izvorni_sadrzaj>
    <derivirana_varijabla naziv="DomainObject.Predmet.StrankaListNazivFormatedOIB_1">
      <item>CULTUS d.o.o. u likvidaciji ROVINJ, OIB 49470067719</item>
      <item>Raiffeisenbank Austria d.d., OIB 53056966535</item>
    </derivirana_varijabla>
  </DomainObject.Predmet.StrankaListNazivFormatedOIB>
  <DomainObject.Predmet.ProtuStrankaListFormated>
    <izvorni_sadrzaj>
      <item>CULTUS društvo s ograničenom odgovornošću za usluge i putnička agencija u stečaju</item>
    </izvorni_sadrzaj>
    <derivirana_varijabla naziv="DomainObject.Predmet.ProtuStrankaListFormated_1">
      <item>CULTUS društvo s ograničenom odgovornošću za usluge i putnička agencija u stečaju</item>
    </derivirana_varijabla>
  </DomainObject.Predmet.ProtuStrankaListFormated>
  <DomainObject.Predmet.ProtuStrankaListFormatedOIB>
    <izvorni_sadrzaj>
      <item>CULTUS društvo s ograničenom odgovornošću za usluge i putnička agencija u stečaju, OIB 49470067719</item>
    </izvorni_sadrzaj>
    <derivirana_varijabla naziv="DomainObject.Predmet.ProtuStrankaListFormatedOIB_1">
      <item>CULTUS društvo s ograničenom odgovornošću za usluge i putnička agencija u stečaju, OIB 49470067719</item>
    </derivirana_varijabla>
  </DomainObject.Predmet.ProtuStrankaListFormatedOIB>
  <DomainObject.Predmet.ProtuStrankaListFormatedWithAdress>
    <izvorni_sadrzaj>
      <item>CULTUS društvo s ograničenom odgovornošću za usluge i putnička agencija u stečaju, Ulica Valsavie - Via Valsavie 1, 52210 Rovinj</item>
    </izvorni_sadrzaj>
    <derivirana_varijabla naziv="DomainObject.Predmet.ProtuStrankaListFormatedWithAdress_1">
      <item>CULTUS društvo s ograničenom odgovornošću za usluge i putnička agencija u stečaju, Ulica Valsavie - Via Valsavie 1, 52210 Rovinj</item>
    </derivirana_varijabla>
  </DomainObject.Predmet.ProtuStrankaListFormatedWithAdress>
  <DomainObject.Predmet.ProtuStrankaListFormatedWithAdressOIB>
    <izvorni_sadrzaj>
      <item>CULTUS društvo s ograničenom odgovornošću za usluge i putnička agencija u stečaju, OIB 49470067719, Ulica Valsavie - Via Valsavie 1, 52210 Rovinj</item>
    </izvorni_sadrzaj>
    <derivirana_varijabla naziv="DomainObject.Predmet.ProtuStrankaListFormatedWithAdressOIB_1">
      <item>CULTUS društvo s ograničenom odgovornošću za usluge i putnička agencija u stečaju, OIB 49470067719, Ulica Valsavie - Via Valsavie 1, 52210 Rovinj</item>
    </derivirana_varijabla>
  </DomainObject.Predmet.ProtuStrankaListFormatedWithAdressOIB>
  <DomainObject.Predmet.ProtuStrankaListNazivFormated>
    <izvorni_sadrzaj>
      <item>CULTUS društvo s ograničenom odgovornošću za usluge i putnička agencija u stečaju</item>
    </izvorni_sadrzaj>
    <derivirana_varijabla naziv="DomainObject.Predmet.ProtuStrankaListNazivFormated_1">
      <item>CULTUS društvo s ograničenom odgovornošću za usluge i putnička agencija u stečaju</item>
    </derivirana_varijabla>
  </DomainObject.Predmet.ProtuStrankaListNazivFormated>
  <DomainObject.Predmet.ProtuStrankaListNazivFormatedOIB>
    <izvorni_sadrzaj>
      <item>CULTUS društvo s ograničenom odgovornošću za usluge i putnička agencija u stečaju, OIB 49470067719</item>
    </izvorni_sadrzaj>
    <derivirana_varijabla naziv="DomainObject.Predmet.ProtuStrankaListNazivFormatedOIB_1">
      <item>CULTUS društvo s ograničenom odgovornošću za usluge i putnička agencija u stečaju, OIB 49470067719</item>
    </derivirana_varijabla>
  </DomainObject.Predmet.ProtuStrankaListNazivFormatedOIB>
  <DomainObject.Predmet.OstaliListFormated>
    <izvorni_sadrzaj>
      <item>Boris Ravić punomoćnik sudionika u postupku CULTUS d.o.o. u likvidaciji ROVINJ</item>
      <item>Julija Vinnikova</item>
      <item>Vedran Marcan</item>
      <item>Lara Tončić</item>
    </izvorni_sadrzaj>
    <derivirana_varijabla naziv="DomainObject.Predmet.OstaliListFormated_1">
      <item>Boris Ravić punomoćnik sudionika u postupku CULTUS d.o.o. u likvidaciji ROVINJ</item>
      <item>Julija Vinnikova</item>
      <item>Vedran Marcan</item>
      <item>Lara Tončić</item>
    </derivirana_varijabla>
  </DomainObject.Predmet.OstaliListFormated>
  <DomainObject.Predmet.OstaliListFormatedOIB>
    <izvorni_sadrzaj>
      <item>Boris Ravić, OIB 30509413840 punomoćnik sudionika u postupku CULTUS d.o.o. u likvidaciji ROVINJ</item>
      <item>Julija Vinnikova, OIB 32691031691</item>
      <item>Vedran Marcan, OIB 33497256426</item>
      <item>Lara Tončić, OIB 16234561055</item>
    </izvorni_sadrzaj>
    <derivirana_varijabla naziv="DomainObject.Predmet.OstaliListFormatedOIB_1">
      <item>Boris Ravić, OIB 30509413840 punomoćnik sudionika u postupku CULTUS d.o.o. u likvidaciji ROVINJ</item>
      <item>Julija Vinnikova, OIB 32691031691</item>
      <item>Vedran Marcan, OIB 33497256426</item>
      <item>Lara Tončić, OIB 16234561055</item>
    </derivirana_varijabla>
  </DomainObject.Predmet.OstaliListFormatedOIB>
  <DomainObject.Predmet.OstaliListFormatedWithAdress>
    <izvorni_sadrzaj>
      <item>Boris Ravić, Zagrebačka 2, 42220 Novi Marof punomoćnik sudionika u postupku CULTUS d.o.o. u likvidaciji ROVINJ</item>
      <item>Julija Vinnikova, Akademika Anohina 9-1-276, 101000 Moskva</item>
      <item>Vedran Marcan, 1. svibnja 4/I, 52470 Umag</item>
      <item>Lara Tončić, Dobrilina 12, 52100 Pula</item>
    </izvorni_sadrzaj>
    <derivirana_varijabla naziv="DomainObject.Predmet.OstaliListFormatedWithAdress_1">
      <item>Boris Ravić, Zagrebačka 2, 42220 Novi Marof punomoćnik sudionika u postupku CULTUS d.o.o. u likvidaciji ROVINJ</item>
      <item>Julija Vinnikova, Akademika Anohina 9-1-276, 101000 Moskva</item>
      <item>Vedran Marcan, 1. svibnja 4/I, 52470 Umag</item>
      <item>Lara Tončić, Dobrilina 12, 52100 Pula</item>
    </derivirana_varijabla>
  </DomainObject.Predmet.OstaliListFormatedWithAdress>
  <DomainObject.Predmet.OstaliListFormatedWithAdressOIB>
    <izvorni_sadrzaj>
      <item>Boris Ravić, OIB 30509413840, Zagrebačka 2, 42220 Novi Marof punomoćnik sudionika u postupku CULTUS d.o.o. u likvidaciji ROVINJ</item>
      <item>Julija Vinnikova, OIB 32691031691, Akademika Anohina 9-1-276, 101000 Moskva</item>
      <item>Vedran Marcan, OIB 33497256426, 1. svibnja 4/I, 52470 Umag</item>
      <item>Lara Tončić, OIB 16234561055, Dobrilina 12, 52100 Pula</item>
    </izvorni_sadrzaj>
    <derivirana_varijabla naziv="DomainObject.Predmet.OstaliListFormatedWithAdressOIB_1">
      <item>Boris Ravić, OIB 30509413840, Zagrebačka 2, 42220 Novi Marof punomoćnik sudionika u postupku CULTUS d.o.o. u likvidaciji ROVINJ</item>
      <item>Julija Vinnikova, OIB 32691031691, Akademika Anohina 9-1-276, 101000 Moskva</item>
      <item>Vedran Marcan, OIB 33497256426, 1. svibnja 4/I, 52470 Umag</item>
      <item>Lara Tončić, OIB 16234561055, Dobrilina 12, 52100 Pula</item>
    </derivirana_varijabla>
  </DomainObject.Predmet.OstaliListFormatedWithAdressOIB>
  <DomainObject.Predmet.OstaliListNazivFormated>
    <izvorni_sadrzaj>
      <item>Boris Ravić</item>
      <item>Julija Vinnikova</item>
      <item>Vedran Marcan</item>
      <item>Lara Tončić</item>
    </izvorni_sadrzaj>
    <derivirana_varijabla naziv="DomainObject.Predmet.OstaliListNazivFormated_1">
      <item>Boris Ravić</item>
      <item>Julija Vinnikova</item>
      <item>Vedran Marcan</item>
      <item>Lara Tončić</item>
    </derivirana_varijabla>
  </DomainObject.Predmet.OstaliListNazivFormated>
  <DomainObject.Predmet.OstaliListNazivFormatedOIB>
    <izvorni_sadrzaj>
      <item>Boris Ravić, OIB 30509413840</item>
      <item>Julija Vinnikova, OIB 32691031691</item>
      <item>Vedran Marcan, OIB 33497256426</item>
      <item>Lara Tončić, OIB 16234561055</item>
    </izvorni_sadrzaj>
    <derivirana_varijabla naziv="DomainObject.Predmet.OstaliListNazivFormatedOIB_1">
      <item>Boris Ravić, OIB 30509413840</item>
      <item>Julija Vinnikova, OIB 32691031691</item>
      <item>Vedran Marcan, OIB 33497256426</item>
      <item>Lara Tončić, OIB 16234561055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siječnja 2025.</izvorni_sadrzaj>
    <derivirana_varijabla naziv="DomainObject.Datum_1">14. siječnja 2025.</derivirana_varijabla>
  </DomainObject.Datum>
  <DomainObject.PoslovniBrojDokumenta>
    <izvorni_sadrzaj>St-214/2024-25</izvorni_sadrzaj>
    <derivirana_varijabla naziv="DomainObject.PoslovniBrojDokumenta_1">St-214/2024-25</derivirana_varijabla>
  </DomainObject.PoslovniBrojDokumenta>
  <DomainObject.Predmet.StrankaIDrugi>
    <izvorni_sadrzaj>CULTUS d.o.o. u likvidaciji ROVINJ i dr.</izvorni_sadrzaj>
    <derivirana_varijabla naziv="DomainObject.Predmet.StrankaIDrugi_1">CULTUS d.o.o. u likvidaciji ROVINJ i dr.</derivirana_varijabla>
  </DomainObject.Predmet.StrankaIDrugi>
  <DomainObject.Predmet.ProtustrankaIDrugi>
    <izvorni_sadrzaj>CULTUS društvo s ograničenom odgovornošću za usluge i putnička agencija u stečaju</izvorni_sadrzaj>
    <derivirana_varijabla naziv="DomainObject.Predmet.ProtustrankaIDrugi_1">CULTUS društvo s ograničenom odgovornošću za usluge i putnička agencija u stečaju</derivirana_varijabla>
  </DomainObject.Predmet.ProtustrankaIDrugi>
  <DomainObject.Predmet.StrankaIDrugiAdressOIB>
    <izvorni_sadrzaj>CULTUS d.o.o. u likvidaciji ROVINJ, OIB 49470067719, Ulica Valsavie - Via Valsavie 1, 52210 Rovinj i dr.</izvorni_sadrzaj>
    <derivirana_varijabla naziv="DomainObject.Predmet.StrankaIDrugiAdressOIB_1">CULTUS d.o.o. u likvidaciji ROVINJ, OIB 49470067719, Ulica Valsavie - Via Valsavie 1, 52210 Rovinj i dr.</derivirana_varijabla>
  </DomainObject.Predmet.StrankaIDrugiAdressOIB>
  <DomainObject.Predmet.ProtustrankaIDrugiAdressOIB>
    <izvorni_sadrzaj>CULTUS društvo s ograničenom odgovornošću za usluge i putnička agencija u stečaju, OIB 49470067719, Ulica Valsavie - Via Valsavie 1, 52210 Rovinj</izvorni_sadrzaj>
    <derivirana_varijabla naziv="DomainObject.Predmet.ProtustrankaIDrugiAdressOIB_1">CULTUS društvo s ograničenom odgovornošću za usluge i putnička agencija u stečaju, OIB 49470067719, Ulica Valsavie - Via Valsavie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Ravić</item>
      <item>CULTUS d.o.o. u likvidaciji ROVINJ</item>
      <item>CULTUS društvo s ograničenom odgovornošću za usluge i putnička agencija u stečaju</item>
      <item>Julija Vinnikova</item>
      <item>Raiffeisenbank Austria d.d.</item>
      <item>Vedran Marcan</item>
      <item>Lara Tončić</item>
    </izvorni_sadrzaj>
    <derivirana_varijabla naziv="DomainObject.Predmet.SudioniciListNaziv_1">
      <item>Boris Ravić</item>
      <item>CULTUS d.o.o. u likvidaciji ROVINJ</item>
      <item>CULTUS društvo s ograničenom odgovornošću za usluge i putnička agencija u stečaju</item>
      <item>Julija Vinnikova</item>
      <item>Raiffeisenbank Austria d.d.</item>
      <item>Vedran Marcan</item>
      <item>Lara Tončić</item>
    </derivirana_varijabla>
  </DomainObject.Predmet.SudioniciListNaziv>
  <DomainObject.Predmet.SudioniciListAdressOIB>
    <izvorni_sadrzaj>
      <item>Boris Ravić, OIB 30509413840, Zagrebačka 2,42220 Novi Marof</item>
      <item>CULTUS d.o.o. u likvidaciji ROVINJ, OIB 49470067719, Ulica Valsavie - Via Valsavie 1,52210 Rovinj</item>
      <item>CULTUS društvo s ograničenom odgovornošću za usluge i putnička agencija u stečaju, OIB 49470067719, Ulica Valsavie - Via Valsavie 1,52210 Rovinj</item>
      <item>Julija Vinnikova, OIB 32691031691, Akademika Anohina 9-1-276,101000 Moskva</item>
      <item>Raiffeisenbank Austria d.d., OIB 53056966535, Magazinska cesta 69,10000 Zagreb</item>
      <item>Vedran Marcan, OIB 33497256426, 1. svibnja 4/I,52470 Umag</item>
      <item>Lara Tončić, OIB 16234561055, Dobrilina 12,52100 Pula</item>
    </izvorni_sadrzaj>
    <derivirana_varijabla naziv="DomainObject.Predmet.SudioniciListAdressOIB_1">
      <item>Boris Ravić, OIB 30509413840, Zagrebačka 2,42220 Novi Marof</item>
      <item>CULTUS d.o.o. u likvidaciji ROVINJ, OIB 49470067719, Ulica Valsavie - Via Valsavie 1,52210 Rovinj</item>
      <item>CULTUS društvo s ograničenom odgovornošću za usluge i putnička agencija u stečaju, OIB 49470067719, Ulica Valsavie - Via Valsavie 1,52210 Rovinj</item>
      <item>Julija Vinnikova, OIB 32691031691, Akademika Anohina 9-1-276,101000 Moskva</item>
      <item>Raiffeisenbank Austria d.d., OIB 53056966535, Magazinska cesta 69,10000 Zagreb</item>
      <item>Vedran Marcan, OIB 33497256426, 1. svibnja 4/I,52470 Umag</item>
      <item>Lara Tončić, OIB 16234561055, Dobrilina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30509413840</item>
      <item>, OIB 49470067719</item>
      <item>, OIB 49470067719</item>
      <item>, OIB 32691031691</item>
      <item>, OIB 53056966535</item>
      <item>, OIB 33497256426</item>
      <item>, OIB 16234561055</item>
    </izvorni_sadrzaj>
    <derivirana_varijabla naziv="DomainObject.Predmet.SudioniciListNazivOIB_1">
      <item>, OIB 30509413840</item>
      <item>, OIB 49470067719</item>
      <item>, OIB 49470067719</item>
      <item>, OIB 32691031691</item>
      <item>, OIB 53056966535</item>
      <item>, OIB 33497256426</item>
      <item>, OIB 16234561055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Bazina, OIB 49623396887, Ulica grada Vukovara 284, 10000 Zagreb</item>
    </izvorni_sadrzaj>
    <derivirana_varijabla naziv="DomainObject.Predmet.StecajniUpraviteljiListAddressOIB_1">
      <item>Frano Bazina, OIB 49623396887, Ulica grada Vukovara 284,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lipnja 2024.</izvorni_sadrzaj>
    <derivirana_varijabla naziv="DomainObject.Predmet.DatumPocetkaProcesa_1">14.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3</properties:Pages>
  <properties:Words>903</properties:Words>
  <properties:Characters>5201</properties:Characters>
  <properties:Lines>142</properties:Lines>
  <properties:Paragraphs>55</properties:Paragraphs>
  <properties:TotalTime>67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6236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2024-10-01T08:37:00Z</dcterms:created>
  <dc:creator>Jasmina Matika</dc:creator>
  <dc:description/>
  <cp:keywords/>
  <cp:lastModifiedBy>Jasmina Matika</cp:lastModifiedBy>
  <dcterms:modified xmlns:xsi="http://www.w3.org/2001/XMLSchema-instance" xsi:type="dcterms:W3CDTF">2025-01-14T11:47:00Z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St-214/2024-25 / Zapisnik - Ispitno ročište (St-214-24 -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